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人文与法学学院社区党支部“积极分子之星”申请表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52"/>
        <w:gridCol w:w="1080"/>
        <w:gridCol w:w="928"/>
        <w:gridCol w:w="1382"/>
        <w:gridCol w:w="162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成为积极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分子时间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绩点</w:t>
            </w:r>
            <w:bookmarkStart w:id="0" w:name="_GoBack"/>
            <w:bookmarkEnd w:id="0"/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有无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违纪</w:t>
            </w:r>
          </w:p>
        </w:tc>
        <w:tc>
          <w:tcPr>
            <w:tcW w:w="928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3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7"/>
            <w:vAlign w:val="center"/>
          </w:tcPr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学习成绩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>志愿服务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>社会实践等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lang w:val="en-US" w:eastAsia="zh-CN"/>
              </w:rPr>
              <w:t>300-500字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Lines="150"/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beforeLines="50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Lines="100"/>
        <w:rPr>
          <w:rFonts w:ascii="黑体" w:hAnsi="宋体" w:eastAsia="黑体" w:cs="宋体"/>
          <w:b/>
          <w:bCs/>
          <w:sz w:val="36"/>
          <w:szCs w:val="36"/>
        </w:rPr>
      </w:pP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楼栋临时党支部意见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afterLines="50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（思想方面、平时表现、</w:t>
            </w:r>
            <w:r>
              <w:rPr>
                <w:rFonts w:hint="eastAsia"/>
                <w:b/>
                <w:sz w:val="24"/>
              </w:rPr>
              <w:t>支部活动参与程度等</w:t>
            </w:r>
            <w:r>
              <w:rPr>
                <w:rFonts w:hint="eastAsia"/>
                <w:b/>
                <w:sz w:val="24"/>
                <w:lang w:eastAsia="zh-CN"/>
              </w:rPr>
              <w:t>，并明确说明是否同意申报，</w:t>
            </w:r>
            <w:r>
              <w:rPr>
                <w:rFonts w:hint="eastAsia"/>
                <w:b/>
                <w:sz w:val="24"/>
                <w:lang w:val="en-US" w:eastAsia="zh-CN"/>
              </w:rPr>
              <w:t>50字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党支部书记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 w:ascii="宋体" w:hAnsi="宋体"/>
                <w:sz w:val="24"/>
              </w:rPr>
              <w:t xml:space="preserve">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楼栋临时党支部指导老师意见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（明确说明是否同意申报）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widowControl/>
              <w:tabs>
                <w:tab w:val="left" w:pos="5247"/>
              </w:tabs>
              <w:spacing w:before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学院党委意见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</w:t>
            </w:r>
            <w:r>
              <w:rPr>
                <w:rFonts w:hint="eastAsia"/>
                <w:sz w:val="24"/>
                <w:lang w:eastAsia="zh-CN"/>
              </w:rPr>
              <w:t>学院党委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   日</w:t>
            </w:r>
          </w:p>
        </w:tc>
      </w:tr>
    </w:tbl>
    <w:p>
      <w:pPr>
        <w:spacing w:beforeLines="5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注：此表双面打印，手动签名，各支部手写审核意见，请勿随意更改格式。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4"/>
        <w:sz w:val="24"/>
        <w:szCs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87CEC"/>
    <w:rsid w:val="0A387CEC"/>
    <w:rsid w:val="0F434C4F"/>
    <w:rsid w:val="62D40504"/>
    <w:rsid w:val="6D535020"/>
    <w:rsid w:val="7A7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day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2018-05-08T00:51:00Z</dcterms:created>
  <dc:creator>施煜</dc:creator>
  <cp:lastModifiedBy>超人不会飞</cp:lastModifiedBy>
  <dcterms:modified xsi:type="dcterms:W3CDTF">2020-12-14T10:12:29Z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